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02" w:rsidRDefault="00B61E6C" w:rsidP="007C4A73">
      <w:pPr>
        <w:spacing w:before="0" w:after="0" w:line="480" w:lineRule="auto"/>
        <w:rPr>
          <w:sz w:val="20"/>
          <w:szCs w:val="20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2E57811A" wp14:editId="6E0097DD">
            <wp:extent cx="2619375" cy="27908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F3102" w:rsidRPr="00C2059E" w:rsidRDefault="001F3102" w:rsidP="007C4A73">
      <w:pPr>
        <w:spacing w:before="0" w:after="0" w:line="480" w:lineRule="auto"/>
        <w:rPr>
          <w:sz w:val="20"/>
          <w:szCs w:val="20"/>
        </w:rPr>
      </w:pPr>
    </w:p>
    <w:sectPr w:rsidR="001F3102" w:rsidRPr="00C205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BE"/>
    <w:rsid w:val="0011527D"/>
    <w:rsid w:val="001533C0"/>
    <w:rsid w:val="0016751F"/>
    <w:rsid w:val="001F3102"/>
    <w:rsid w:val="00200B48"/>
    <w:rsid w:val="00283C24"/>
    <w:rsid w:val="0030224A"/>
    <w:rsid w:val="00321198"/>
    <w:rsid w:val="003B6F2C"/>
    <w:rsid w:val="003E1447"/>
    <w:rsid w:val="005A700E"/>
    <w:rsid w:val="006C5CCF"/>
    <w:rsid w:val="006D3B23"/>
    <w:rsid w:val="007C4A73"/>
    <w:rsid w:val="008745F4"/>
    <w:rsid w:val="008B3A52"/>
    <w:rsid w:val="00951D21"/>
    <w:rsid w:val="009B7D1A"/>
    <w:rsid w:val="00B61E6C"/>
    <w:rsid w:val="00BA1C34"/>
    <w:rsid w:val="00C073BE"/>
    <w:rsid w:val="00C2059E"/>
    <w:rsid w:val="00C9595E"/>
    <w:rsid w:val="00DC1809"/>
    <w:rsid w:val="00DC3297"/>
    <w:rsid w:val="00E0250D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A73"/>
    <w:pPr>
      <w:spacing w:before="120" w:after="120"/>
      <w:jc w:val="both"/>
    </w:pPr>
    <w:rPr>
      <w:rFonts w:ascii="Times New Roman" w:eastAsia="Calibri" w:hAnsi="Times New Roman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3BE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A73"/>
    <w:pPr>
      <w:spacing w:before="120" w:after="120"/>
      <w:jc w:val="both"/>
    </w:pPr>
    <w:rPr>
      <w:rFonts w:ascii="Times New Roman" w:eastAsia="Calibri" w:hAnsi="Times New Roman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3BE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767518786179124"/>
          <c:y val="3.8095238095238099E-2"/>
          <c:w val="0.71585229928450722"/>
          <c:h val="0.84550264550264553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Sheet1!$E$5</c:f>
              <c:strCache>
                <c:ptCount val="1"/>
                <c:pt idx="0">
                  <c:v>4-NC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0.2489127386473951"/>
                  <c:y val="0.46657167854018256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8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6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  <a:t>▲</a:t>
                    </a:r>
                    <a:r>
                      <a:rPr lang="en-US" sz="8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  <a:t> y = 3.0962x + 12.737</a:t>
                    </a:r>
                    <a:endParaRPr lang="en-US" sz="800">
                      <a:solidFill>
                        <a:sysClr val="windowText" lastClr="000000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numFmt formatCode="General" sourceLinked="0"/>
              <c:spPr>
                <a:solidFill>
                  <a:schemeClr val="bg1"/>
                </a:solidFill>
                <a:ln>
                  <a:solidFill>
                    <a:schemeClr val="bg1"/>
                  </a:solidFill>
                </a:ln>
                <a:effectLst/>
              </c:spPr>
            </c:trendlineLbl>
          </c:trendline>
          <c:xVal>
            <c:numRef>
              <c:f>Sheet1!$D$6:$D$15</c:f>
              <c:numCache>
                <c:formatCode>General</c:formatCode>
                <c:ptCount val="10"/>
                <c:pt idx="0">
                  <c:v>-4.7695510786217259</c:v>
                </c:pt>
                <c:pt idx="1">
                  <c:v>-4.6234230429434877</c:v>
                </c:pt>
                <c:pt idx="2">
                  <c:v>-4.5142785735184203</c:v>
                </c:pt>
                <c:pt idx="3">
                  <c:v>-4.4685210829577446</c:v>
                </c:pt>
                <c:pt idx="4">
                  <c:v>-4.3010299956639813</c:v>
                </c:pt>
                <c:pt idx="5">
                  <c:v>-4.1674910872937634</c:v>
                </c:pt>
                <c:pt idx="6">
                  <c:v>-4.1549019599857431</c:v>
                </c:pt>
                <c:pt idx="7">
                  <c:v>-4</c:v>
                </c:pt>
                <c:pt idx="8">
                  <c:v>-3.8239087409443187</c:v>
                </c:pt>
                <c:pt idx="9">
                  <c:v>-3.6989700043360187</c:v>
                </c:pt>
              </c:numCache>
            </c:numRef>
          </c:xVal>
          <c:yVal>
            <c:numRef>
              <c:f>Sheet1!$E$6:$E$15</c:f>
              <c:numCache>
                <c:formatCode>General</c:formatCode>
                <c:ptCount val="10"/>
                <c:pt idx="4">
                  <c:v>-0.53854637753574319</c:v>
                </c:pt>
                <c:pt idx="6">
                  <c:v>-9.4523773587694329E-2</c:v>
                </c:pt>
                <c:pt idx="7">
                  <c:v>0.27249302802456998</c:v>
                </c:pt>
                <c:pt idx="8">
                  <c:v>0.76514057484685505</c:v>
                </c:pt>
                <c:pt idx="9">
                  <c:v>1.419818117532528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Sheet1!$F$5</c:f>
              <c:strCache>
                <c:ptCount val="1"/>
                <c:pt idx="0">
                  <c:v>Nt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9050" cap="rnd">
                <a:noFill/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0.24290799266530039"/>
                  <c:y val="0.5698174394867308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80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cs typeface="Arial" panose="020B0604020202020204" pitchFamily="34" charset="0"/>
                      </a:rPr>
                      <a:t>● y = 2.0222x + 8.9318</a:t>
                    </a:r>
                    <a:endParaRPr lang="en-US" sz="800">
                      <a:solidFill>
                        <a:sysClr val="windowText" lastClr="000000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</c:trendlineLbl>
          </c:trendline>
          <c:xVal>
            <c:numRef>
              <c:f>Sheet1!$D$6:$D$15</c:f>
              <c:numCache>
                <c:formatCode>General</c:formatCode>
                <c:ptCount val="10"/>
                <c:pt idx="0">
                  <c:v>-4.7695510786217259</c:v>
                </c:pt>
                <c:pt idx="1">
                  <c:v>-4.6234230429434877</c:v>
                </c:pt>
                <c:pt idx="2">
                  <c:v>-4.5142785735184203</c:v>
                </c:pt>
                <c:pt idx="3">
                  <c:v>-4.4685210829577446</c:v>
                </c:pt>
                <c:pt idx="4">
                  <c:v>-4.3010299956639813</c:v>
                </c:pt>
                <c:pt idx="5">
                  <c:v>-4.1674910872937634</c:v>
                </c:pt>
                <c:pt idx="6">
                  <c:v>-4.1549019599857431</c:v>
                </c:pt>
                <c:pt idx="7">
                  <c:v>-4</c:v>
                </c:pt>
                <c:pt idx="8">
                  <c:v>-3.8239087409443187</c:v>
                </c:pt>
                <c:pt idx="9">
                  <c:v>-3.6989700043360187</c:v>
                </c:pt>
              </c:numCache>
            </c:numRef>
          </c:xVal>
          <c:yVal>
            <c:numRef>
              <c:f>Sheet1!$F$6:$F$15</c:f>
              <c:numCache>
                <c:formatCode>General</c:formatCode>
                <c:ptCount val="10"/>
                <c:pt idx="0">
                  <c:v>-0.67544503814129941</c:v>
                </c:pt>
                <c:pt idx="1">
                  <c:v>-0.41936695178725053</c:v>
                </c:pt>
                <c:pt idx="2">
                  <c:v>-0.22368509265635367</c:v>
                </c:pt>
                <c:pt idx="3">
                  <c:v>-0.1458920701837598</c:v>
                </c:pt>
                <c:pt idx="5">
                  <c:v>0.53702051474056367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4312704"/>
        <c:axId val="133955968"/>
      </c:scatterChart>
      <c:valAx>
        <c:axId val="94312704"/>
        <c:scaling>
          <c:orientation val="minMax"/>
          <c:max val="-3"/>
          <c:min val="-5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8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log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en-US" sz="800" b="1" i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C</a:t>
                </a:r>
                <a:r>
                  <a:rPr lang="en-US" sz="800" b="1" i="1" baseline="-25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R</a:t>
                </a:r>
                <a:r>
                  <a:rPr lang="en-US" sz="800" b="1" i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en-US" sz="800" b="1" i="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,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mol L</a:t>
                </a:r>
                <a:r>
                  <a:rPr lang="en-US" sz="800" b="1" baseline="30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‒1</a:t>
                </a:r>
                <a:endParaRPr lang="en-US" sz="800" b="1">
                  <a:solidFill>
                    <a:sysClr val="windowText" lastClr="00000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3792428001294359"/>
              <c:y val="0.9005291005291005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33955968"/>
        <c:crosses val="autoZero"/>
        <c:crossBetween val="midCat"/>
      </c:valAx>
      <c:valAx>
        <c:axId val="133955968"/>
        <c:scaling>
          <c:orientation val="minMax"/>
          <c:min val="-2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800" b="1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log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[</a:t>
                </a:r>
                <a:r>
                  <a:rPr lang="en-US" sz="800" b="1" i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 baseline="-25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i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/ (</a:t>
                </a:r>
                <a:r>
                  <a:rPr lang="en-US" sz="800" b="1" i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 i="1" baseline="-25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max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‒</a:t>
                </a:r>
                <a:r>
                  <a:rPr lang="en-US" sz="800" b="1" i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A</a:t>
                </a:r>
                <a:r>
                  <a:rPr lang="en-US" sz="800" b="1" i="1" baseline="-2500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i</a:t>
                </a:r>
                <a:r>
                  <a:rPr lang="en-US" sz="800" b="1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)]</a:t>
                </a:r>
                <a:endParaRPr lang="en-US" sz="800" b="1">
                  <a:solidFill>
                    <a:sysClr val="windowText" lastClr="00000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3.1963599705746124E-2"/>
              <c:y val="0.2717247010790317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94312704"/>
        <c:crossesAt val="-5"/>
        <c:crossBetween val="midCat"/>
      </c:valAx>
      <c:spPr>
        <a:noFill/>
        <a:ln w="12700"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0.29452</cdr:x>
      <cdr:y>0.33016</cdr:y>
    </cdr:from>
    <cdr:to>
      <cdr:x>0.53425</cdr:x>
      <cdr:y>0.61905</cdr:y>
    </cdr:to>
    <cdr:cxnSp macro="">
      <cdr:nvCxnSpPr>
        <cdr:cNvPr id="3" name="Straight Connector 2"/>
        <cdr:cNvCxnSpPr/>
      </cdr:nvCxnSpPr>
      <cdr:spPr>
        <a:xfrm xmlns:a="http://schemas.openxmlformats.org/drawingml/2006/main" flipV="1">
          <a:off x="819150" y="990600"/>
          <a:ext cx="666750" cy="866775"/>
        </a:xfrm>
        <a:prstGeom xmlns:a="http://schemas.openxmlformats.org/drawingml/2006/main" prst="line">
          <a:avLst/>
        </a:prstGeom>
        <a:ln xmlns:a="http://schemas.openxmlformats.org/drawingml/2006/main" w="12700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2</cp:revision>
  <cp:lastPrinted>2014-12-03T09:32:00Z</cp:lastPrinted>
  <dcterms:created xsi:type="dcterms:W3CDTF">2017-01-18T09:56:00Z</dcterms:created>
  <dcterms:modified xsi:type="dcterms:W3CDTF">2017-01-18T09:56:00Z</dcterms:modified>
</cp:coreProperties>
</file>